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B0" w:rsidRDefault="007D29B0" w:rsidP="004F545F">
      <w:pPr>
        <w:pStyle w:val="Naslov5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F545F" w:rsidRPr="005B49C2" w:rsidRDefault="004F545F" w:rsidP="004F545F">
      <w:pPr>
        <w:pStyle w:val="Naslov5"/>
        <w:spacing w:befor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B49C2">
        <w:rPr>
          <w:rFonts w:asciiTheme="minorHAnsi" w:hAnsiTheme="minorHAnsi" w:cstheme="minorHAnsi"/>
          <w:b/>
          <w:color w:val="auto"/>
          <w:sz w:val="22"/>
          <w:szCs w:val="22"/>
        </w:rPr>
        <w:t>Ponudnik:</w:t>
      </w:r>
    </w:p>
    <w:p w:rsidR="009E5C4B" w:rsidRPr="005B49C2" w:rsidRDefault="009E5C4B" w:rsidP="009E5C4B">
      <w:pPr>
        <w:rPr>
          <w:rFonts w:asciiTheme="minorHAnsi" w:hAnsiTheme="minorHAnsi" w:cstheme="minorHAnsi"/>
          <w:sz w:val="22"/>
          <w:szCs w:val="22"/>
        </w:rPr>
      </w:pPr>
    </w:p>
    <w:p w:rsidR="004F545F" w:rsidRDefault="007D29B0" w:rsidP="004F545F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______________________</w:t>
      </w:r>
    </w:p>
    <w:p w:rsidR="007D29B0" w:rsidRDefault="007D29B0" w:rsidP="004F545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7D29B0" w:rsidRDefault="007D29B0" w:rsidP="004F545F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______________________</w:t>
      </w:r>
    </w:p>
    <w:p w:rsidR="007D29B0" w:rsidRPr="005B49C2" w:rsidRDefault="007D29B0" w:rsidP="004F545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4F545F" w:rsidRPr="005B49C2" w:rsidRDefault="00FE6D02" w:rsidP="004F545F">
      <w:pPr>
        <w:pStyle w:val="Naslov5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5B49C2">
        <w:rPr>
          <w:rFonts w:asciiTheme="minorHAnsi" w:hAnsiTheme="minorHAnsi" w:cstheme="minorHAnsi"/>
          <w:b/>
          <w:color w:val="auto"/>
          <w:sz w:val="28"/>
          <w:szCs w:val="28"/>
        </w:rPr>
        <w:t>INFORMATIVNA POIZVEDBA</w:t>
      </w:r>
      <w:r w:rsidR="00F81301" w:rsidRPr="005B49C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BF6ECD">
        <w:rPr>
          <w:rFonts w:asciiTheme="minorHAnsi" w:hAnsiTheme="minorHAnsi" w:cstheme="minorHAnsi"/>
          <w:b/>
          <w:color w:val="auto"/>
          <w:sz w:val="28"/>
          <w:szCs w:val="28"/>
        </w:rPr>
        <w:t>–</w:t>
      </w:r>
      <w:r w:rsidR="00F81301" w:rsidRPr="005B49C2">
        <w:rPr>
          <w:rFonts w:asciiTheme="minorHAnsi" w:hAnsiTheme="minorHAnsi" w:cstheme="minorHAnsi"/>
          <w:b/>
          <w:color w:val="auto"/>
          <w:sz w:val="28"/>
          <w:szCs w:val="28"/>
        </w:rPr>
        <w:t xml:space="preserve"> POVPRAŠEVANJE</w:t>
      </w:r>
      <w:r w:rsidR="00BF6ECD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:rsidR="004F545F" w:rsidRPr="005B49C2" w:rsidRDefault="004F545F" w:rsidP="004F545F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4F545F" w:rsidRPr="005B49C2" w:rsidRDefault="004F545F" w:rsidP="004F545F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B49C2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Naročnik: </w:t>
      </w:r>
    </w:p>
    <w:p w:rsidR="00FE6D02" w:rsidRPr="005B49C2" w:rsidRDefault="00FE6D02" w:rsidP="004F545F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B49C2">
        <w:rPr>
          <w:rFonts w:asciiTheme="minorHAnsi" w:hAnsiTheme="minorHAnsi" w:cstheme="minorHAnsi"/>
          <w:b/>
          <w:sz w:val="22"/>
          <w:szCs w:val="22"/>
          <w:lang w:eastAsia="en-US"/>
        </w:rPr>
        <w:t>OŠ VOJKE ŠMUC IZOLA</w:t>
      </w:r>
    </w:p>
    <w:p w:rsidR="00FE6D02" w:rsidRPr="005B49C2" w:rsidRDefault="00FE6D02" w:rsidP="004F545F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B49C2">
        <w:rPr>
          <w:rFonts w:asciiTheme="minorHAnsi" w:hAnsiTheme="minorHAnsi" w:cstheme="minorHAnsi"/>
          <w:b/>
          <w:sz w:val="22"/>
          <w:szCs w:val="22"/>
          <w:lang w:eastAsia="en-US"/>
        </w:rPr>
        <w:t>Prešernova cesta 4</w:t>
      </w:r>
    </w:p>
    <w:p w:rsidR="00FE6D02" w:rsidRPr="005B49C2" w:rsidRDefault="00FE6D02" w:rsidP="004F545F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5B49C2">
        <w:rPr>
          <w:rFonts w:asciiTheme="minorHAnsi" w:hAnsiTheme="minorHAnsi" w:cstheme="minorHAnsi"/>
          <w:b/>
          <w:sz w:val="22"/>
          <w:szCs w:val="22"/>
          <w:lang w:eastAsia="en-US"/>
        </w:rPr>
        <w:t>6310 Izola</w:t>
      </w:r>
    </w:p>
    <w:p w:rsidR="004F545F" w:rsidRPr="005B49C2" w:rsidRDefault="004F545F" w:rsidP="004F545F">
      <w:pPr>
        <w:rPr>
          <w:rFonts w:asciiTheme="minorHAnsi" w:hAnsiTheme="minorHAnsi" w:cstheme="minorHAnsi"/>
          <w:snapToGrid w:val="0"/>
          <w:sz w:val="22"/>
          <w:szCs w:val="22"/>
        </w:rPr>
      </w:pPr>
    </w:p>
    <w:p w:rsidR="004F545F" w:rsidRPr="005B49C2" w:rsidRDefault="004F545F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FE6D02" w:rsidRPr="005B49C2" w:rsidRDefault="004F545F" w:rsidP="00FE6D02">
      <w:pPr>
        <w:pStyle w:val="Odstavekseznama"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Predmet naročila: </w:t>
      </w:r>
      <w:r w:rsidR="001D216F" w:rsidRPr="005B49C2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A</w:t>
      </w:r>
      <w:r w:rsidR="00FE6D02" w:rsidRPr="005B49C2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vtobusni prevozi učencev</w:t>
      </w:r>
      <w:r w:rsidR="00FE6D02" w:rsidRPr="005B49C2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</w:t>
      </w:r>
      <w:r w:rsidR="001D216F" w:rsidRPr="005B49C2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za šolsko leto 20</w:t>
      </w:r>
      <w:r w:rsidR="008901D6" w:rsidRPr="005B49C2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2</w:t>
      </w:r>
      <w:r w:rsidR="00D1621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4</w:t>
      </w:r>
      <w:r w:rsidR="001D216F" w:rsidRPr="005B49C2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/2</w:t>
      </w:r>
      <w:r w:rsidR="00D16211"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  <w:t>5</w:t>
      </w:r>
      <w:r w:rsidR="001D216F"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E6D02" w:rsidRPr="005B49C2">
        <w:rPr>
          <w:rFonts w:asciiTheme="minorHAnsi" w:hAnsiTheme="minorHAnsi" w:cstheme="minorHAnsi"/>
          <w:snapToGrid w:val="0"/>
          <w:sz w:val="22"/>
          <w:szCs w:val="22"/>
        </w:rPr>
        <w:t>na:</w:t>
      </w:r>
    </w:p>
    <w:p w:rsidR="00FE6D02" w:rsidRPr="005B49C2" w:rsidRDefault="00FE6D02" w:rsidP="00FE6D02">
      <w:pPr>
        <w:pStyle w:val="Odstavekseznama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ekskurzije, izlete,</w:t>
      </w:r>
    </w:p>
    <w:p w:rsidR="00FE6D02" w:rsidRPr="005B49C2" w:rsidRDefault="00FE6D02" w:rsidP="00FE6D02">
      <w:pPr>
        <w:pStyle w:val="Odstavekseznama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šol</w:t>
      </w:r>
      <w:r w:rsidR="007D29B0">
        <w:rPr>
          <w:rFonts w:asciiTheme="minorHAnsi" w:hAnsiTheme="minorHAnsi" w:cstheme="minorHAnsi"/>
          <w:snapToGrid w:val="0"/>
          <w:sz w:val="22"/>
          <w:szCs w:val="22"/>
        </w:rPr>
        <w:t>o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v naravi in </w:t>
      </w:r>
    </w:p>
    <w:p w:rsidR="004F545F" w:rsidRPr="005B49C2" w:rsidRDefault="00FE6D02" w:rsidP="00FE6D02">
      <w:pPr>
        <w:pStyle w:val="Odstavekseznama"/>
        <w:numPr>
          <w:ilvl w:val="0"/>
          <w:numId w:val="5"/>
        </w:num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plavalni tečaj</w:t>
      </w:r>
      <w:r w:rsidR="007D29B0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:rsidR="004F545F" w:rsidRPr="005B49C2" w:rsidRDefault="004F545F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tbl>
      <w:tblPr>
        <w:tblW w:w="101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"/>
        <w:gridCol w:w="919"/>
        <w:gridCol w:w="140"/>
        <w:gridCol w:w="146"/>
        <w:gridCol w:w="1134"/>
        <w:gridCol w:w="632"/>
        <w:gridCol w:w="160"/>
        <w:gridCol w:w="2321"/>
        <w:gridCol w:w="1144"/>
        <w:gridCol w:w="146"/>
        <w:gridCol w:w="1189"/>
        <w:gridCol w:w="1343"/>
        <w:gridCol w:w="146"/>
      </w:tblGrid>
      <w:tr w:rsidR="00463E31" w:rsidRPr="005B49C2" w:rsidTr="00A80BA6">
        <w:trPr>
          <w:gridAfter w:val="1"/>
          <w:trHeight w:val="315"/>
        </w:trPr>
        <w:tc>
          <w:tcPr>
            <w:tcW w:w="3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a) Ekskurzi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je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učencev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avtobusov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Relacija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 DDV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B961B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brez DDV</w:t>
            </w:r>
          </w:p>
        </w:tc>
      </w:tr>
      <w:tr w:rsidR="00463E31" w:rsidTr="00A80BA6">
        <w:trPr>
          <w:gridAfter w:val="1"/>
          <w:trHeight w:val="2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sz w:val="22"/>
                <w:szCs w:val="22"/>
              </w:rPr>
              <w:t>1x5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5B49C2">
              <w:rPr>
                <w:rFonts w:asciiTheme="minorHAnsi" w:hAnsiTheme="minorHAnsi" w:cstheme="minorHAnsi"/>
                <w:sz w:val="22"/>
                <w:szCs w:val="22"/>
              </w:rPr>
              <w:t>, 1x30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0229CD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29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Kokoška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11.5.2025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trHeight w:val="2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0229CD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29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19.5.2024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</w:tcPr>
          <w:p w:rsidR="00463E31" w:rsidRPr="005B49C2" w:rsidRDefault="00463E31">
            <w:pPr>
              <w:spacing w:after="160" w:line="259" w:lineRule="auto"/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63E31">
              <w:rPr>
                <w:rFonts w:asciiTheme="minorHAnsi" w:hAnsiTheme="minorHAnsi" w:cstheme="minorHAnsi"/>
                <w:sz w:val="22"/>
                <w:szCs w:val="22"/>
              </w:rPr>
              <w:t>1x52, 1x30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marec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Izola-Lipica-Izola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463E31" w:rsidRDefault="00463E31" w:rsidP="000229C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63E3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-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Izola-Petrova Narin-Izola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oktober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Piran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17.9.2024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29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Izola-Rodik-Izola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16.4.2025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1x52, 1x30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 Boljunec-Izola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21.3.2025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Izola-Korte-Izola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10.4.2025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Izola-Piran in Tonina hiša-Izola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22.4.2025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1x52, 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Izola-Strunjan-Izola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Izola-Vremščica-Izola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Škocjanske jame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feb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1x54,1x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463E31" w:rsidRDefault="00463E31" w:rsidP="00463E3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16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Izola-Vanganel-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Marezige-</w:t>
            </w:r>
            <w:r w:rsidRPr="0080163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1x54 (18.2.)</w:t>
            </w:r>
          </w:p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1x30 (20.2.)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0229CD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29CD">
              <w:rPr>
                <w:rFonts w:asciiTheme="minorHAnsi" w:hAnsiTheme="minorHAnsi" w:cstheme="minorHAnsi"/>
                <w:sz w:val="22"/>
                <w:szCs w:val="22"/>
              </w:rPr>
              <w:t>Izola-Slivje (Dimnice)-Izola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9A5F1F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18.2.2024</w:t>
            </w:r>
          </w:p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20.2.2024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Izola-Sežana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Tomaj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11.9.2024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Izola-Cerknica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Rakov.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škocjan</w:t>
            </w:r>
            <w:proofErr w:type="spellEnd"/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3241C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x5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24.10.2024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3241C">
        <w:trPr>
          <w:gridAfter w:val="1"/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23.10.2024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229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Izola-Rodik-Izola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1x52, 1x30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24.10.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463E31" w:rsidRDefault="00463E31" w:rsidP="00463E31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E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E31">
              <w:rPr>
                <w:rFonts w:asciiTheme="minorHAnsi" w:hAnsiTheme="minorHAnsi" w:cstheme="minorHAnsi"/>
                <w:sz w:val="22"/>
                <w:szCs w:val="22"/>
              </w:rPr>
              <w:t>Izola-Tinjan-Izola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Izola-Kranj-Izola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marec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3E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Izola-Idrija-Izola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okt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19.9.2024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63E31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9A5F1F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9A5F1F" w:rsidRDefault="00463E31" w:rsidP="00463E31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3E31" w:rsidRPr="009A5F1F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marec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3E31" w:rsidRPr="009A5F1F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9A5F1F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3E31" w:rsidRPr="005B49C2" w:rsidRDefault="00463E31" w:rsidP="00463E3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9A5F1F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1x57, 1x36Ali 2x52 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9A5F1F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9A5F1F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24.10.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9A5F1F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9A5F1F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Izola-Koper-Izola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Izola-Ljubljana-Izola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6.3.2025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Izola-Pivka-Izola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Radovljica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6.6.2025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Izola-Kobarid, </w:t>
            </w:r>
            <w:r w:rsidR="004C3B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slap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kozjak, 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1.10.2024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9A5F1F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Izola-Mozirje-Izola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Pr="009A5F1F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A5F1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25.9.2024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Izola-Vrhnika-Izola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 Kraški rob-Izola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0229CD" w:rsidRPr="007D30FF" w:rsidRDefault="000229CD" w:rsidP="000229C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D30F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Podružnica Korte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učencev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avtobusov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Relacija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 DDV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brez DDV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1-5k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7D29B0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Korte-Izola-Korte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1-5k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7D29B0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Korte-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Branik</w:t>
            </w: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-Korte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nov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1-5k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7D29B0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-Kokoška</w:t>
            </w: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-Korte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8.10.2024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1-5k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7D29B0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D29B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Korte-Koper-Korte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7D29B0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15"/>
        </w:trPr>
        <w:tc>
          <w:tcPr>
            <w:tcW w:w="3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229CD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b) Šola v naravi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- transferji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učencev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avtobusov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Relacija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 DDV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brez DDV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 (1.sk)</w:t>
            </w:r>
          </w:p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 (2.sk)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CŠOD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Prvine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(3 dnevna)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</w:t>
            </w:r>
            <w:r w:rsidRPr="00463E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Dobrljevo 22, 1413 Čemšenik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</w:p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25.11. v dom  (1.sk)</w:t>
            </w:r>
          </w:p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27.11. obe smeri</w:t>
            </w:r>
          </w:p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29.11. v Izolo  (2.sk)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1x54, 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 Hotel Zarja,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(5 dnevna)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Pohorje-Izola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 in 17.1.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 (1.sk)</w:t>
            </w:r>
          </w:p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 (2.sk)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1x30 5.,9.5</w:t>
            </w:r>
          </w:p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30 12.,16.5.  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</w:t>
            </w:r>
            <w:r w:rsidRPr="002544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CŠOD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Bohinj</w:t>
            </w:r>
            <w:r w:rsidRPr="002544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(5 dnevna)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5.5. in 9.5.</w:t>
            </w:r>
          </w:p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12.5., 16.5.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29CD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15"/>
        </w:trPr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c) Plavalni tečaj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učencev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Št. avtobusov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Relacija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z DDV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brez DDV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 na skupino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1x30 sedežni x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tedne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Izola-Bernardin-Izola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9.-13.9.</w:t>
            </w:r>
          </w:p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16.-20.9.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23.-27.9.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2k</w:t>
            </w: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1x20 sedežni, 1 teden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Korte-Bernardin-Korte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30.9.-4.10.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1x54,1x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Žusterna</w:t>
            </w:r>
            <w:proofErr w:type="spellEnd"/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-Izola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 ali 12.9.</w:t>
            </w:r>
          </w:p>
        </w:tc>
        <w:tc>
          <w:tcPr>
            <w:tcW w:w="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Skupaj: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B49C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0229CD" w:rsidRPr="005B49C2" w:rsidTr="00A80BA6">
        <w:trPr>
          <w:gridAfter w:val="1"/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229CD" w:rsidRPr="005B49C2" w:rsidRDefault="000229CD" w:rsidP="000229C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0229CD" w:rsidRPr="005B49C2" w:rsidRDefault="000229CD" w:rsidP="00022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F545F" w:rsidRDefault="004F545F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E71C74" w:rsidRPr="005B49C2" w:rsidRDefault="00E71C74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C30418" w:rsidRPr="005B49C2" w:rsidRDefault="00C30418" w:rsidP="00E71C74">
      <w:pPr>
        <w:tabs>
          <w:tab w:val="left" w:pos="72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Cena mora vsebovati vse stroške, popuste, rabate</w:t>
      </w:r>
      <w:r w:rsidR="000F21B9"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brez in z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dav</w:t>
      </w:r>
      <w:r w:rsidR="000F21B9" w:rsidRPr="005B49C2">
        <w:rPr>
          <w:rFonts w:asciiTheme="minorHAnsi" w:hAnsiTheme="minorHAnsi" w:cstheme="minorHAnsi"/>
          <w:snapToGrid w:val="0"/>
          <w:sz w:val="22"/>
          <w:szCs w:val="22"/>
        </w:rPr>
        <w:t>kom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na dodano vrednost. </w:t>
      </w:r>
    </w:p>
    <w:p w:rsidR="00C30418" w:rsidRPr="005B49C2" w:rsidRDefault="00C30418" w:rsidP="00E71C74">
      <w:pPr>
        <w:tabs>
          <w:tab w:val="left" w:pos="72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Cene so za čas veljavnosti ponudbe fiksne.</w:t>
      </w:r>
    </w:p>
    <w:p w:rsidR="00C30418" w:rsidRDefault="00C30418" w:rsidP="00E71C74">
      <w:pPr>
        <w:tabs>
          <w:tab w:val="left" w:pos="72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Izvajalec prevoza bo moral prevoz zaračunati po ceni glede na velikost naročenega vozila, ne glede na to ali bo prevoz opravil z večjim vozilom. </w:t>
      </w:r>
    </w:p>
    <w:p w:rsidR="007D30FF" w:rsidRPr="005B49C2" w:rsidRDefault="007D30FF" w:rsidP="00E71C74">
      <w:pPr>
        <w:tabs>
          <w:tab w:val="left" w:pos="72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napToGrid w:val="0"/>
          <w:sz w:val="22"/>
          <w:szCs w:val="22"/>
        </w:rPr>
        <w:t>Pri transferjih po potrebi in predhodni najavi naročnika izvajalec zagotovi prevoz spremljevalca na mesto prevzema spremstva otrok.</w:t>
      </w:r>
    </w:p>
    <w:p w:rsidR="00C30418" w:rsidRDefault="00C30418" w:rsidP="00E71C74">
      <w:pPr>
        <w:tabs>
          <w:tab w:val="left" w:pos="720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Prevoz od garaže do lokacije naročnika (naslov šole)</w:t>
      </w:r>
      <w:r w:rsidR="000F21B9"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se ne vračuna v ceno. </w:t>
      </w:r>
    </w:p>
    <w:p w:rsidR="00E71C74" w:rsidRPr="005B49C2" w:rsidRDefault="00E71C74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F319C5" w:rsidRPr="005B49C2" w:rsidRDefault="00F319C5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4F545F" w:rsidRPr="005B49C2" w:rsidRDefault="004F545F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  <w:u w:val="single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2.  Skupna ponujena cena :</w:t>
      </w:r>
      <w:r w:rsidRPr="005B49C2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                _________ 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>EUR brez DDV,</w:t>
      </w:r>
      <w:r w:rsidRPr="005B49C2">
        <w:rPr>
          <w:rFonts w:asciiTheme="minorHAnsi" w:hAnsiTheme="minorHAnsi" w:cstheme="minorHAnsi"/>
          <w:snapToGrid w:val="0"/>
          <w:sz w:val="22"/>
          <w:szCs w:val="22"/>
          <w:u w:val="single"/>
        </w:rPr>
        <w:t xml:space="preserve">   ________            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  EUR z DDV.</w:t>
      </w:r>
    </w:p>
    <w:p w:rsidR="004F545F" w:rsidRPr="005B49C2" w:rsidRDefault="004F545F" w:rsidP="004F545F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  </w:t>
      </w:r>
    </w:p>
    <w:p w:rsidR="004F545F" w:rsidRPr="00A3241C" w:rsidRDefault="00A3241C" w:rsidP="00A3241C">
      <w:pPr>
        <w:tabs>
          <w:tab w:val="left" w:pos="720"/>
        </w:tabs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A3241C">
        <w:rPr>
          <w:rFonts w:asciiTheme="minorHAnsi" w:hAnsiTheme="minorHAnsi" w:cstheme="minorHAnsi"/>
          <w:snapToGrid w:val="0"/>
          <w:sz w:val="22"/>
          <w:szCs w:val="22"/>
        </w:rPr>
        <w:t>3.</w:t>
      </w:r>
      <w:r>
        <w:rPr>
          <w:rFonts w:asciiTheme="minorHAnsi" w:hAnsiTheme="minorHAnsi" w:cstheme="minorHAnsi"/>
          <w:snapToGrid w:val="0"/>
          <w:sz w:val="22"/>
          <w:szCs w:val="22"/>
        </w:rPr>
        <w:t xml:space="preserve">  </w:t>
      </w:r>
      <w:r w:rsidR="004F545F" w:rsidRPr="00A3241C">
        <w:rPr>
          <w:rFonts w:asciiTheme="minorHAnsi" w:hAnsiTheme="minorHAnsi" w:cstheme="minorHAnsi"/>
          <w:snapToGrid w:val="0"/>
          <w:sz w:val="22"/>
          <w:szCs w:val="22"/>
        </w:rPr>
        <w:t>Predviden čas trajanja pogodbe oziroma rok dobave:</w:t>
      </w:r>
      <w:r w:rsidR="00930346" w:rsidRPr="00A3241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930346" w:rsidRPr="00A3241C">
        <w:rPr>
          <w:rFonts w:asciiTheme="minorHAnsi" w:hAnsiTheme="minorHAnsi" w:cstheme="minorHAnsi"/>
          <w:b/>
          <w:snapToGrid w:val="0"/>
          <w:sz w:val="22"/>
          <w:szCs w:val="22"/>
        </w:rPr>
        <w:t>od 1. 9. 202</w:t>
      </w:r>
      <w:r w:rsidR="00A80BA6" w:rsidRPr="00A3241C">
        <w:rPr>
          <w:rFonts w:asciiTheme="minorHAnsi" w:hAnsiTheme="minorHAnsi" w:cstheme="minorHAnsi"/>
          <w:b/>
          <w:snapToGrid w:val="0"/>
          <w:sz w:val="22"/>
          <w:szCs w:val="22"/>
        </w:rPr>
        <w:t>4</w:t>
      </w:r>
      <w:r w:rsidR="00930346" w:rsidRPr="00A3241C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do 31. 8. 202</w:t>
      </w:r>
      <w:r w:rsidR="00A80BA6" w:rsidRPr="00A3241C">
        <w:rPr>
          <w:rFonts w:asciiTheme="minorHAnsi" w:hAnsiTheme="minorHAnsi" w:cstheme="minorHAnsi"/>
          <w:b/>
          <w:snapToGrid w:val="0"/>
          <w:sz w:val="22"/>
          <w:szCs w:val="22"/>
        </w:rPr>
        <w:t>5</w:t>
      </w:r>
      <w:r w:rsidRPr="00A3241C">
        <w:rPr>
          <w:rFonts w:asciiTheme="minorHAnsi" w:hAnsiTheme="minorHAnsi" w:cstheme="minorHAnsi"/>
          <w:b/>
          <w:snapToGrid w:val="0"/>
          <w:sz w:val="22"/>
          <w:szCs w:val="22"/>
        </w:rPr>
        <w:t>.</w:t>
      </w:r>
    </w:p>
    <w:p w:rsidR="00A3241C" w:rsidRDefault="00A3241C" w:rsidP="00A3241C">
      <w:pPr>
        <w:rPr>
          <w:snapToGrid w:val="0"/>
        </w:rPr>
      </w:pPr>
    </w:p>
    <w:p w:rsidR="00A3241C" w:rsidRPr="005B49C2" w:rsidRDefault="00A3241C" w:rsidP="00A3241C">
      <w:pPr>
        <w:tabs>
          <w:tab w:val="left" w:pos="720"/>
        </w:tabs>
        <w:spacing w:line="360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720"/>
        </w:tabs>
        <w:spacing w:line="480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4.  Podatki o ponudniku:</w:t>
      </w:r>
    </w:p>
    <w:p w:rsidR="00A3241C" w:rsidRPr="005B49C2" w:rsidRDefault="00A3241C" w:rsidP="00A3241C">
      <w:pPr>
        <w:tabs>
          <w:tab w:val="left" w:pos="284"/>
          <w:tab w:val="left" w:pos="720"/>
        </w:tabs>
        <w:spacing w:line="480" w:lineRule="auto"/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Naziv in sedež: _____________________________</w:t>
      </w:r>
      <w:r w:rsidRPr="005B49C2">
        <w:rPr>
          <w:rFonts w:asciiTheme="minorHAnsi" w:hAnsiTheme="minorHAnsi" w:cstheme="minorHAnsi"/>
          <w:sz w:val="22"/>
          <w:szCs w:val="22"/>
        </w:rPr>
        <w:t>________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______________________________ </w:t>
      </w:r>
    </w:p>
    <w:p w:rsidR="00A3241C" w:rsidRPr="005B49C2" w:rsidRDefault="00A3241C" w:rsidP="00A3241C">
      <w:pPr>
        <w:tabs>
          <w:tab w:val="left" w:pos="720"/>
        </w:tabs>
        <w:spacing w:line="480" w:lineRule="auto"/>
        <w:ind w:left="284"/>
        <w:rPr>
          <w:rFonts w:asciiTheme="minorHAnsi" w:hAnsiTheme="minorHAnsi" w:cstheme="minorHAnsi"/>
          <w:snapToGrid w:val="0"/>
          <w:sz w:val="22"/>
          <w:szCs w:val="22"/>
          <w:vertAlign w:val="superscript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Zakoniti zastopnik: ________________________________________</w:t>
      </w:r>
      <w:r w:rsidRPr="005B49C2">
        <w:rPr>
          <w:rFonts w:asciiTheme="minorHAnsi" w:hAnsiTheme="minorHAnsi" w:cstheme="minorHAnsi"/>
          <w:sz w:val="22"/>
          <w:szCs w:val="22"/>
        </w:rPr>
        <w:t>________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>________________</w:t>
      </w:r>
    </w:p>
    <w:p w:rsidR="00A3241C" w:rsidRPr="005B49C2" w:rsidRDefault="00A3241C" w:rsidP="00A3241C">
      <w:pPr>
        <w:tabs>
          <w:tab w:val="left" w:pos="720"/>
        </w:tabs>
        <w:spacing w:line="480" w:lineRule="auto"/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Davčna številka: ________________</w:t>
      </w:r>
      <w:r w:rsidRPr="005B49C2">
        <w:rPr>
          <w:rFonts w:asciiTheme="minorHAnsi" w:hAnsiTheme="minorHAnsi" w:cstheme="minorHAnsi"/>
          <w:sz w:val="22"/>
          <w:szCs w:val="22"/>
        </w:rPr>
        <w:t>__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>_____________ , matična številka ____________________</w:t>
      </w:r>
    </w:p>
    <w:p w:rsidR="00A3241C" w:rsidRPr="005B49C2" w:rsidRDefault="00A3241C" w:rsidP="00A3241C">
      <w:pPr>
        <w:tabs>
          <w:tab w:val="left" w:pos="720"/>
        </w:tabs>
        <w:spacing w:line="480" w:lineRule="auto"/>
        <w:ind w:left="284"/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Številka transakcijskega računa: ____________________________________</w:t>
      </w:r>
      <w:r w:rsidRPr="005B49C2">
        <w:rPr>
          <w:rFonts w:asciiTheme="minorHAnsi" w:hAnsiTheme="minorHAnsi" w:cstheme="minorHAnsi"/>
          <w:sz w:val="22"/>
          <w:szCs w:val="22"/>
        </w:rPr>
        <w:t>________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 xml:space="preserve">_________ </w:t>
      </w:r>
    </w:p>
    <w:p w:rsidR="00A3241C" w:rsidRPr="005B49C2" w:rsidRDefault="00A3241C" w:rsidP="00A3241C">
      <w:pPr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Številka telefona:______________ </w:t>
      </w:r>
    </w:p>
    <w:p w:rsidR="00A3241C" w:rsidRPr="005B49C2" w:rsidRDefault="00A3241C" w:rsidP="00A3241C">
      <w:pPr>
        <w:spacing w:line="48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Kontaktna oseba:____________________________________ </w:t>
      </w:r>
    </w:p>
    <w:p w:rsidR="00A3241C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5.  Izjavljamo, da:</w:t>
      </w:r>
    </w:p>
    <w:p w:rsidR="00A3241C" w:rsidRPr="005B49C2" w:rsidRDefault="00A3241C" w:rsidP="00A3241C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smo registrirani za opravljanje dejavnosti, ki je predmet javnega naročila; izpolnjujemo pogoje za izvedbo javnega naročila in imamo veljavno dovoljenje pristojnega organa za opravljanje dejavnosti, ki je predmet javnega naročila; </w:t>
      </w:r>
    </w:p>
    <w:p w:rsidR="00A3241C" w:rsidRPr="005B49C2" w:rsidRDefault="00A3241C" w:rsidP="00A3241C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>nismo v stečajnem postopku;</w:t>
      </w:r>
    </w:p>
    <w:p w:rsidR="00A3241C" w:rsidRPr="005B49C2" w:rsidRDefault="00A3241C" w:rsidP="00A3241C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>imamo plačane vse zapadle obveznosti do podizvajalcev v predhodnih postopkih javnega naročanja in da nismo izločeni iz postopkov oddaje javnih naročil zaradi uvrstitve v evidenco ponudnikov z negativnimi referencami;</w:t>
      </w:r>
    </w:p>
    <w:p w:rsidR="00A3241C" w:rsidRPr="005B49C2" w:rsidRDefault="00A3241C" w:rsidP="00A3241C">
      <w:pPr>
        <w:pStyle w:val="Glava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na dan, ko se izteče rok za oddajo ponudb, nimamo neplačanih, zapadlih obveznosti v zvezi s plačili prispevkov za socialno varnost v skladu z zakonskimi določbami države, v kateri ima sedež; </w:t>
      </w:r>
    </w:p>
    <w:p w:rsidR="00A3241C" w:rsidRPr="005B49C2" w:rsidRDefault="00A3241C" w:rsidP="00A3241C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>proti nam ni podan predlog za začetek likvidacije ali stečajnega postopka ali za začetek postopka prisilne poravnave, nismo v postopku prisilne poravnave oz. postopku prisilnega prenehanja, z našimi posli zaradi drugih razlogov ne upravlja sodišče, nismo opustili poslovne dejavnosti oz. nismo v katerem koli podobnem položaju;</w:t>
      </w:r>
    </w:p>
    <w:p w:rsidR="00A3241C" w:rsidRPr="005B49C2" w:rsidRDefault="00A3241C" w:rsidP="00A3241C">
      <w:pPr>
        <w:pStyle w:val="Glava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>da nismo izločeni iz postopkov oddaje javnih naročil zaradi uvrstitve v evidenco ponudnikov z negativnimi referencami iz 77. člena ZJN-2.</w:t>
      </w:r>
    </w:p>
    <w:p w:rsidR="00A3241C" w:rsidRDefault="00A3241C" w:rsidP="00A3241C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41C" w:rsidRDefault="00A3241C" w:rsidP="00A3241C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41C" w:rsidRPr="005B49C2" w:rsidRDefault="00A3241C" w:rsidP="00A3241C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41C" w:rsidRPr="005B49C2" w:rsidRDefault="00A3241C" w:rsidP="00A3241C">
      <w:pPr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b/>
          <w:sz w:val="22"/>
          <w:szCs w:val="22"/>
        </w:rPr>
        <w:t>PROTIKORUPCIJSKA KLAVZULA</w:t>
      </w:r>
    </w:p>
    <w:p w:rsidR="00A3241C" w:rsidRPr="005B49C2" w:rsidRDefault="00A3241C" w:rsidP="00A3241C">
      <w:pPr>
        <w:rPr>
          <w:rFonts w:asciiTheme="minorHAnsi" w:hAnsiTheme="minorHAnsi" w:cstheme="minorHAnsi"/>
          <w:sz w:val="22"/>
          <w:szCs w:val="22"/>
        </w:rPr>
      </w:pPr>
    </w:p>
    <w:p w:rsidR="00A3241C" w:rsidRPr="005B49C2" w:rsidRDefault="00A3241C" w:rsidP="00A3241C">
      <w:pPr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Pogodba, pri kateri kdo v imenu ali na račun druge pogodbene stranke, predstavniku ali posredniku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organa</w:t>
      </w:r>
      <w:r w:rsidRPr="005B49C2">
        <w:rPr>
          <w:rFonts w:asciiTheme="minorHAnsi" w:hAnsiTheme="minorHAnsi" w:cstheme="minorHAnsi"/>
          <w:sz w:val="22"/>
          <w:szCs w:val="22"/>
        </w:rPr>
        <w:t xml:space="preserve"> ali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organizacije</w:t>
      </w:r>
      <w:r w:rsidRPr="005B49C2">
        <w:rPr>
          <w:rFonts w:asciiTheme="minorHAnsi" w:hAnsiTheme="minorHAnsi" w:cstheme="minorHAnsi"/>
          <w:sz w:val="22"/>
          <w:szCs w:val="22"/>
        </w:rPr>
        <w:t xml:space="preserve"> iz javnega sektorja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obljubi</w:t>
      </w:r>
      <w:r w:rsidRPr="005B49C2">
        <w:rPr>
          <w:rFonts w:asciiTheme="minorHAnsi" w:hAnsiTheme="minorHAnsi" w:cstheme="minorHAnsi"/>
          <w:sz w:val="22"/>
          <w:szCs w:val="22"/>
        </w:rPr>
        <w:t xml:space="preserve">, ponudi ali da kakšno nedovoljeno korist za: </w:t>
      </w:r>
    </w:p>
    <w:p w:rsidR="00A3241C" w:rsidRPr="005B49C2" w:rsidRDefault="00A3241C" w:rsidP="00A3241C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– pridobitev posla ali </w:t>
      </w:r>
    </w:p>
    <w:p w:rsidR="00A3241C" w:rsidRPr="005B49C2" w:rsidRDefault="00A3241C" w:rsidP="00A3241C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– za sklenitev posla pod ugodnejšimi pogoji ali </w:t>
      </w:r>
    </w:p>
    <w:p w:rsidR="00A3241C" w:rsidRPr="005B49C2" w:rsidRDefault="00A3241C" w:rsidP="00A3241C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– za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opustitev</w:t>
      </w:r>
      <w:r w:rsidRPr="005B49C2">
        <w:rPr>
          <w:rFonts w:asciiTheme="minorHAnsi" w:hAnsiTheme="minorHAnsi" w:cstheme="minorHAnsi"/>
          <w:sz w:val="22"/>
          <w:szCs w:val="22"/>
        </w:rPr>
        <w:t xml:space="preserve"> dolžnega nadzora nad izvajanjem pogodbenih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obveznosti</w:t>
      </w:r>
      <w:r w:rsidRPr="005B49C2">
        <w:rPr>
          <w:rFonts w:asciiTheme="minorHAnsi" w:hAnsiTheme="minorHAnsi" w:cstheme="minorHAnsi"/>
          <w:sz w:val="22"/>
          <w:szCs w:val="22"/>
        </w:rPr>
        <w:t xml:space="preserve"> ali </w:t>
      </w:r>
    </w:p>
    <w:p w:rsidR="00A3241C" w:rsidRPr="005B49C2" w:rsidRDefault="00A3241C" w:rsidP="00A3241C">
      <w:pPr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5B49C2">
        <w:rPr>
          <w:rFonts w:asciiTheme="minorHAnsi" w:hAnsiTheme="minorHAnsi" w:cstheme="minorHAnsi"/>
          <w:sz w:val="22"/>
          <w:szCs w:val="22"/>
        </w:rPr>
        <w:t xml:space="preserve">– za drugo ravnanje ali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opustitev</w:t>
      </w:r>
      <w:r w:rsidRPr="005B49C2">
        <w:rPr>
          <w:rFonts w:asciiTheme="minorHAnsi" w:hAnsiTheme="minorHAnsi" w:cstheme="minorHAnsi"/>
          <w:sz w:val="22"/>
          <w:szCs w:val="22"/>
        </w:rPr>
        <w:t xml:space="preserve">, s katerim je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organu</w:t>
      </w:r>
      <w:r w:rsidRPr="005B49C2">
        <w:rPr>
          <w:rFonts w:asciiTheme="minorHAnsi" w:hAnsiTheme="minorHAnsi" w:cstheme="minorHAnsi"/>
          <w:sz w:val="22"/>
          <w:szCs w:val="22"/>
        </w:rPr>
        <w:t xml:space="preserve"> ali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organizaciji</w:t>
      </w:r>
      <w:r w:rsidRPr="005B49C2">
        <w:rPr>
          <w:rFonts w:asciiTheme="minorHAnsi" w:hAnsiTheme="minorHAnsi" w:cstheme="minorHAnsi"/>
          <w:sz w:val="22"/>
          <w:szCs w:val="22"/>
        </w:rPr>
        <w:t xml:space="preserve"> iz javnega sektorja povzročena škoda ali je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omogočena</w:t>
      </w:r>
      <w:r w:rsidRPr="005B49C2">
        <w:rPr>
          <w:rFonts w:asciiTheme="minorHAnsi" w:hAnsiTheme="minorHAnsi" w:cstheme="minorHAnsi"/>
          <w:sz w:val="22"/>
          <w:szCs w:val="22"/>
        </w:rPr>
        <w:t xml:space="preserve"> pridobitev nedovoljene koristi predstavniku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organa</w:t>
      </w:r>
      <w:r w:rsidRPr="005B49C2">
        <w:rPr>
          <w:rFonts w:asciiTheme="minorHAnsi" w:hAnsiTheme="minorHAnsi" w:cstheme="minorHAnsi"/>
          <w:sz w:val="22"/>
          <w:szCs w:val="22"/>
        </w:rPr>
        <w:t xml:space="preserve">, posredniku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organa</w:t>
      </w:r>
      <w:r w:rsidRPr="005B49C2">
        <w:rPr>
          <w:rFonts w:asciiTheme="minorHAnsi" w:hAnsiTheme="minorHAnsi" w:cstheme="minorHAnsi"/>
          <w:sz w:val="22"/>
          <w:szCs w:val="22"/>
        </w:rPr>
        <w:t xml:space="preserve"> ali </w:t>
      </w:r>
      <w:r w:rsidRPr="005B49C2">
        <w:rPr>
          <w:rFonts w:asciiTheme="minorHAnsi" w:hAnsiTheme="minorHAnsi" w:cstheme="minorHAnsi"/>
          <w:sz w:val="22"/>
          <w:szCs w:val="22"/>
          <w:shd w:val="clear" w:color="auto" w:fill="FFFFFF"/>
        </w:rPr>
        <w:t>organizacije</w:t>
      </w:r>
      <w:r w:rsidRPr="005B49C2">
        <w:rPr>
          <w:rFonts w:asciiTheme="minorHAnsi" w:hAnsiTheme="minorHAnsi" w:cstheme="minorHAnsi"/>
          <w:sz w:val="22"/>
          <w:szCs w:val="22"/>
        </w:rPr>
        <w:t xml:space="preserve"> iz javnega sektorja, drugi pogodbeni stranki ali njenemu predstavniku, zastopniku, posredniku, je nična.</w:t>
      </w:r>
    </w:p>
    <w:p w:rsidR="00A3241C" w:rsidRPr="005B49C2" w:rsidRDefault="00A3241C" w:rsidP="00A3241C">
      <w:pPr>
        <w:pStyle w:val="Glava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3241C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>Datum: _______________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  <w:t>Podpis ponudnika</w:t>
      </w:r>
    </w:p>
    <w:p w:rsidR="00A3241C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720"/>
        </w:tabs>
        <w:rPr>
          <w:rFonts w:asciiTheme="minorHAnsi" w:hAnsiTheme="minorHAnsi" w:cstheme="minorHAnsi"/>
          <w:snapToGrid w:val="0"/>
          <w:sz w:val="22"/>
          <w:szCs w:val="22"/>
        </w:rPr>
      </w:pPr>
    </w:p>
    <w:p w:rsidR="00A3241C" w:rsidRPr="005B49C2" w:rsidRDefault="00A3241C" w:rsidP="00A3241C">
      <w:pPr>
        <w:tabs>
          <w:tab w:val="left" w:pos="8775"/>
        </w:tabs>
        <w:rPr>
          <w:rFonts w:asciiTheme="minorHAnsi" w:hAnsiTheme="minorHAnsi" w:cstheme="minorHAnsi"/>
          <w:snapToGrid w:val="0"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</w:p>
    <w:p w:rsidR="00A3241C" w:rsidRPr="005B49C2" w:rsidRDefault="00A3241C" w:rsidP="00A3241C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  <w:t>Žig</w:t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B49C2">
        <w:rPr>
          <w:rFonts w:asciiTheme="minorHAnsi" w:hAnsiTheme="minorHAnsi" w:cstheme="minorHAnsi"/>
          <w:snapToGrid w:val="0"/>
          <w:sz w:val="22"/>
          <w:szCs w:val="22"/>
        </w:rPr>
        <w:tab/>
        <w:t>___________________________</w:t>
      </w:r>
    </w:p>
    <w:p w:rsidR="00A3241C" w:rsidRPr="005B49C2" w:rsidRDefault="00A3241C" w:rsidP="00A3241C">
      <w:pPr>
        <w:rPr>
          <w:rFonts w:asciiTheme="minorHAnsi" w:hAnsiTheme="minorHAnsi" w:cstheme="minorHAnsi"/>
          <w:sz w:val="22"/>
          <w:szCs w:val="22"/>
        </w:rPr>
      </w:pPr>
    </w:p>
    <w:p w:rsidR="00A3241C" w:rsidRPr="00A3241C" w:rsidRDefault="00A3241C" w:rsidP="00A3241C">
      <w:pPr>
        <w:rPr>
          <w:snapToGrid w:val="0"/>
        </w:rPr>
      </w:pPr>
    </w:p>
    <w:sectPr w:rsidR="00A3241C" w:rsidRPr="00A3241C" w:rsidSect="005B49C2">
      <w:footerReference w:type="default" r:id="rId7"/>
      <w:headerReference w:type="first" r:id="rId8"/>
      <w:footerReference w:type="first" r:id="rId9"/>
      <w:pgSz w:w="12240" w:h="15840"/>
      <w:pgMar w:top="816" w:right="1077" w:bottom="426" w:left="1134" w:header="284" w:footer="155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85" w:rsidRDefault="00393F85">
      <w:r>
        <w:separator/>
      </w:r>
    </w:p>
  </w:endnote>
  <w:endnote w:type="continuationSeparator" w:id="0">
    <w:p w:rsidR="00393F85" w:rsidRDefault="0039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2" w:rsidRPr="005B49C2" w:rsidRDefault="00987252" w:rsidP="005B49C2">
    <w:pPr>
      <w:pStyle w:val="Noga"/>
      <w:jc w:val="center"/>
      <w:rPr>
        <w:rFonts w:asciiTheme="minorHAnsi" w:hAnsiTheme="minorHAnsi" w:cstheme="minorHAnsi"/>
      </w:rPr>
    </w:pPr>
    <w:r w:rsidRPr="005B49C2">
      <w:rPr>
        <w:rFonts w:asciiTheme="minorHAnsi" w:hAnsiTheme="minorHAnsi" w:cstheme="minorHAnsi"/>
        <w:color w:val="808080" w:themeColor="background1" w:themeShade="80"/>
        <w:sz w:val="18"/>
        <w:szCs w:val="18"/>
      </w:rPr>
      <w:t>OSNOVNA ŠOLA VOJKE ŠMUC IZOLA / SCUOLA ELEMENTARE VOJKA ŠMUC IZOLA, Prešernova cesta 4, 6310 Izola</w:t>
    </w:r>
  </w:p>
  <w:p w:rsidR="00987252" w:rsidRPr="006C5B11" w:rsidRDefault="00987252" w:rsidP="00987252">
    <w:pPr>
      <w:pStyle w:val="Noga"/>
      <w:jc w:val="center"/>
      <w:rPr>
        <w:rFonts w:ascii="Calibri" w:hAnsi="Calibri"/>
        <w:sz w:val="20"/>
        <w:szCs w:val="20"/>
      </w:rPr>
    </w:pPr>
    <w:r>
      <w:rPr>
        <w:rStyle w:val="tevilkastrani"/>
        <w:rFonts w:ascii="Calibri" w:hAnsi="Calibri"/>
        <w:sz w:val="20"/>
        <w:szCs w:val="20"/>
      </w:rPr>
      <w:tab/>
    </w:r>
    <w:r>
      <w:rPr>
        <w:rStyle w:val="tevilkastrani"/>
        <w:rFonts w:ascii="Calibri" w:hAnsi="Calibr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2" w:rsidRPr="006C5B11" w:rsidRDefault="00987252">
    <w:pPr>
      <w:pStyle w:val="Noga"/>
      <w:tabs>
        <w:tab w:val="clear" w:pos="4536"/>
        <w:tab w:val="clear" w:pos="9072"/>
        <w:tab w:val="center" w:pos="4677"/>
      </w:tabs>
      <w:rPr>
        <w:rFonts w:ascii="Calibri" w:hAnsi="Calibri" w:cs="Tahoma"/>
        <w:sz w:val="20"/>
        <w:szCs w:val="20"/>
      </w:rPr>
    </w:pPr>
    <w:r>
      <w:tab/>
    </w: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tab/>
      <w:t xml:space="preserve">          </w:t>
    </w:r>
    <w:r w:rsidRPr="006C5B11">
      <w:rPr>
        <w:rStyle w:val="tevilkastrani"/>
        <w:rFonts w:ascii="Calibri" w:hAnsi="Calibri" w:cs="Tahoma"/>
        <w:sz w:val="20"/>
        <w:szCs w:val="20"/>
      </w:rPr>
      <w:tab/>
    </w:r>
    <w:r w:rsidRPr="006C5B11">
      <w:rPr>
        <w:rStyle w:val="tevilkastrani"/>
        <w:rFonts w:ascii="Calibri" w:hAnsi="Calibri" w:cs="Tahoma"/>
        <w:sz w:val="20"/>
        <w:szCs w:val="20"/>
      </w:rPr>
      <w:fldChar w:fldCharType="begin"/>
    </w:r>
    <w:r w:rsidRPr="006C5B11">
      <w:rPr>
        <w:rStyle w:val="tevilkastrani"/>
        <w:rFonts w:ascii="Calibri" w:hAnsi="Calibri" w:cs="Tahoma"/>
        <w:sz w:val="20"/>
        <w:szCs w:val="20"/>
      </w:rPr>
      <w:instrText xml:space="preserve"> PAGE </w:instrText>
    </w:r>
    <w:r w:rsidRPr="006C5B11">
      <w:rPr>
        <w:rStyle w:val="tevilkastrani"/>
        <w:rFonts w:ascii="Calibri" w:hAnsi="Calibri" w:cs="Tahoma"/>
        <w:sz w:val="20"/>
        <w:szCs w:val="20"/>
      </w:rPr>
      <w:fldChar w:fldCharType="separate"/>
    </w:r>
    <w:r w:rsidR="00A3241C">
      <w:rPr>
        <w:rStyle w:val="tevilkastrani"/>
        <w:rFonts w:ascii="Calibri" w:hAnsi="Calibri" w:cs="Tahoma"/>
        <w:noProof/>
        <w:sz w:val="20"/>
        <w:szCs w:val="20"/>
      </w:rPr>
      <w:t>1</w:t>
    </w:r>
    <w:r w:rsidRPr="006C5B11">
      <w:rPr>
        <w:rStyle w:val="tevilkastrani"/>
        <w:rFonts w:ascii="Calibri" w:hAnsi="Calibri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85" w:rsidRDefault="00393F85">
      <w:r>
        <w:separator/>
      </w:r>
    </w:p>
  </w:footnote>
  <w:footnote w:type="continuationSeparator" w:id="0">
    <w:p w:rsidR="00393F85" w:rsidRDefault="0039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52" w:rsidRDefault="00987252">
    <w:pPr>
      <w:pStyle w:val="Glava"/>
    </w:pPr>
    <w:r>
      <w:rPr>
        <w:noProof/>
      </w:rPr>
      <w:drawing>
        <wp:inline distT="0" distB="0" distL="0" distR="0" wp14:anchorId="0FD01117" wp14:editId="3C2C4858">
          <wp:extent cx="3102870" cy="548641"/>
          <wp:effectExtent l="0" t="0" r="2540" b="381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VSdopis-logo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870" cy="548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A4632"/>
    <w:multiLevelType w:val="hybridMultilevel"/>
    <w:tmpl w:val="8406588E"/>
    <w:lvl w:ilvl="0" w:tplc="099E4AE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56B0"/>
    <w:multiLevelType w:val="multilevel"/>
    <w:tmpl w:val="B25CF51C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B345BC"/>
    <w:multiLevelType w:val="hybridMultilevel"/>
    <w:tmpl w:val="E85A4D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6119"/>
    <w:multiLevelType w:val="hybridMultilevel"/>
    <w:tmpl w:val="0CCC2856"/>
    <w:lvl w:ilvl="0" w:tplc="180E1552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125E8"/>
    <w:multiLevelType w:val="hybridMultilevel"/>
    <w:tmpl w:val="818EB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B7390"/>
    <w:multiLevelType w:val="hybridMultilevel"/>
    <w:tmpl w:val="4A4CB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5F"/>
    <w:rsid w:val="000229CD"/>
    <w:rsid w:val="00065068"/>
    <w:rsid w:val="000766EC"/>
    <w:rsid w:val="00087064"/>
    <w:rsid w:val="000F21B9"/>
    <w:rsid w:val="000F5651"/>
    <w:rsid w:val="00117253"/>
    <w:rsid w:val="001530C6"/>
    <w:rsid w:val="0016764A"/>
    <w:rsid w:val="00184AC8"/>
    <w:rsid w:val="00186878"/>
    <w:rsid w:val="001B51CF"/>
    <w:rsid w:val="001D216F"/>
    <w:rsid w:val="002544E7"/>
    <w:rsid w:val="002558F2"/>
    <w:rsid w:val="00255987"/>
    <w:rsid w:val="00296634"/>
    <w:rsid w:val="002A6561"/>
    <w:rsid w:val="0035002C"/>
    <w:rsid w:val="00381B93"/>
    <w:rsid w:val="00393F85"/>
    <w:rsid w:val="0042447B"/>
    <w:rsid w:val="00456773"/>
    <w:rsid w:val="00463E31"/>
    <w:rsid w:val="004C3BC4"/>
    <w:rsid w:val="004D5154"/>
    <w:rsid w:val="004F06B1"/>
    <w:rsid w:val="004F3F26"/>
    <w:rsid w:val="004F545F"/>
    <w:rsid w:val="00545EFE"/>
    <w:rsid w:val="00554252"/>
    <w:rsid w:val="00577522"/>
    <w:rsid w:val="005A49E6"/>
    <w:rsid w:val="005B49C2"/>
    <w:rsid w:val="005B603E"/>
    <w:rsid w:val="00602EFD"/>
    <w:rsid w:val="00642F81"/>
    <w:rsid w:val="00705C5D"/>
    <w:rsid w:val="00770793"/>
    <w:rsid w:val="007B12F2"/>
    <w:rsid w:val="007C701C"/>
    <w:rsid w:val="007D29B0"/>
    <w:rsid w:val="007D30FF"/>
    <w:rsid w:val="007F47A4"/>
    <w:rsid w:val="00801637"/>
    <w:rsid w:val="008901D6"/>
    <w:rsid w:val="00930346"/>
    <w:rsid w:val="00987252"/>
    <w:rsid w:val="009921DE"/>
    <w:rsid w:val="009A5F1F"/>
    <w:rsid w:val="009B01B1"/>
    <w:rsid w:val="009E5C4B"/>
    <w:rsid w:val="00A13B8F"/>
    <w:rsid w:val="00A15A7E"/>
    <w:rsid w:val="00A3241C"/>
    <w:rsid w:val="00A61994"/>
    <w:rsid w:val="00A80BA6"/>
    <w:rsid w:val="00AF1D57"/>
    <w:rsid w:val="00B961B5"/>
    <w:rsid w:val="00B96903"/>
    <w:rsid w:val="00BE558F"/>
    <w:rsid w:val="00BF6ECD"/>
    <w:rsid w:val="00C30418"/>
    <w:rsid w:val="00D16211"/>
    <w:rsid w:val="00D20E64"/>
    <w:rsid w:val="00D534AC"/>
    <w:rsid w:val="00D81379"/>
    <w:rsid w:val="00E26D59"/>
    <w:rsid w:val="00E462B7"/>
    <w:rsid w:val="00E71C74"/>
    <w:rsid w:val="00E82403"/>
    <w:rsid w:val="00F319C5"/>
    <w:rsid w:val="00F81301"/>
    <w:rsid w:val="00FD4CFB"/>
    <w:rsid w:val="00FE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EA78C"/>
  <w15:chartTrackingRefBased/>
  <w15:docId w15:val="{E82FDBB1-C8D5-4C46-9ECD-5ACB9F87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qFormat/>
    <w:rsid w:val="009B01B1"/>
    <w:pPr>
      <w:keepNext/>
      <w:numPr>
        <w:numId w:val="2"/>
      </w:numPr>
      <w:tabs>
        <w:tab w:val="left" w:pos="5909"/>
      </w:tabs>
      <w:ind w:left="1080" w:hanging="360"/>
      <w:outlineLvl w:val="1"/>
    </w:pPr>
    <w:rPr>
      <w:rFonts w:asciiTheme="majorHAnsi" w:hAnsiTheme="majorHAnsi"/>
      <w:color w:val="0070C0"/>
      <w:sz w:val="28"/>
      <w:szCs w:val="20"/>
      <w:lang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F54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9B01B1"/>
    <w:rPr>
      <w:rFonts w:asciiTheme="majorHAnsi" w:eastAsia="Times New Roman" w:hAnsiTheme="majorHAnsi" w:cs="Times New Roman"/>
      <w:color w:val="0070C0"/>
      <w:sz w:val="28"/>
      <w:szCs w:val="20"/>
      <w:lang w:eastAsia="x-none"/>
    </w:rPr>
  </w:style>
  <w:style w:type="character" w:customStyle="1" w:styleId="Naslov5Znak">
    <w:name w:val="Naslov 5 Znak"/>
    <w:basedOn w:val="Privzetapisavaodstavka"/>
    <w:link w:val="Naslov5"/>
    <w:semiHidden/>
    <w:rsid w:val="004F54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F545F"/>
    <w:pPr>
      <w:tabs>
        <w:tab w:val="center" w:pos="4536"/>
        <w:tab w:val="right" w:pos="9072"/>
      </w:tabs>
    </w:pPr>
    <w:rPr>
      <w:rFonts w:ascii="Arial" w:hAnsi="Arial"/>
      <w:szCs w:val="22"/>
      <w:lang w:eastAsia="en-US"/>
    </w:rPr>
  </w:style>
  <w:style w:type="character" w:customStyle="1" w:styleId="NogaZnak">
    <w:name w:val="Noga Znak"/>
    <w:basedOn w:val="Privzetapisavaodstavka"/>
    <w:link w:val="Noga"/>
    <w:rsid w:val="004F545F"/>
    <w:rPr>
      <w:rFonts w:ascii="Arial" w:eastAsia="Times New Roman" w:hAnsi="Arial" w:cs="Times New Roman"/>
      <w:sz w:val="24"/>
    </w:rPr>
  </w:style>
  <w:style w:type="character" w:styleId="tevilkastrani">
    <w:name w:val="page number"/>
    <w:basedOn w:val="Privzetapisavaodstavka"/>
    <w:rsid w:val="004F545F"/>
  </w:style>
  <w:style w:type="paragraph" w:styleId="Odstavekseznama">
    <w:name w:val="List Paragraph"/>
    <w:basedOn w:val="Navaden"/>
    <w:uiPriority w:val="34"/>
    <w:qFormat/>
    <w:rsid w:val="004F545F"/>
    <w:pPr>
      <w:ind w:left="720"/>
      <w:contextualSpacing/>
    </w:pPr>
  </w:style>
  <w:style w:type="paragraph" w:styleId="Glava">
    <w:name w:val="header"/>
    <w:aliases w:val="E-PVO-glava"/>
    <w:basedOn w:val="Navaden"/>
    <w:link w:val="GlavaZnak"/>
    <w:rsid w:val="004F545F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GlavaZnak">
    <w:name w:val="Glava Znak"/>
    <w:aliases w:val="E-PVO-glava Znak"/>
    <w:basedOn w:val="Privzetapisavaodstavka"/>
    <w:link w:val="Glava"/>
    <w:rsid w:val="004F545F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Actual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Skrbnik</cp:lastModifiedBy>
  <cp:revision>6</cp:revision>
  <dcterms:created xsi:type="dcterms:W3CDTF">2024-07-11T06:38:00Z</dcterms:created>
  <dcterms:modified xsi:type="dcterms:W3CDTF">2024-07-16T10:39:00Z</dcterms:modified>
</cp:coreProperties>
</file>